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55A5844" w:rsidR="00421E32" w:rsidRPr="007F3777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Hlk11159794"/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SPECIFICATION OF GOODS</w:t>
      </w:r>
      <w:bookmarkEnd w:id="0"/>
    </w:p>
    <w:p w14:paraId="002A6A00" w14:textId="5451E643" w:rsidR="004E36AD" w:rsidRPr="00DE2A15" w:rsidRDefault="004E36AD" w:rsidP="00745D3C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745D3C">
        <w:rPr>
          <w:rStyle w:val="Strong"/>
          <w:rFonts w:asciiTheme="minorHAnsi" w:hAnsiTheme="minorHAnsi" w:cstheme="minorHAnsi"/>
          <w:lang w:val="en-GB"/>
        </w:rPr>
        <w:t>46-FAG001-25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8AF0BFE" w14:textId="77777777" w:rsidR="00C44890" w:rsidRPr="00C44890" w:rsidRDefault="00C44890" w:rsidP="00C44890">
      <w:pPr>
        <w:pStyle w:val="Heading2"/>
      </w:pPr>
      <w:bookmarkStart w:id="1" w:name="_Toc419729571"/>
      <w:bookmarkStart w:id="2" w:name="_Toc11156577"/>
      <w:r w:rsidRPr="00C44890">
        <w:lastRenderedPageBreak/>
        <w:t>Specification</w:t>
      </w:r>
      <w:bookmarkEnd w:id="1"/>
    </w:p>
    <w:p w14:paraId="3E6BBCE8" w14:textId="66DA248E" w:rsidR="00C44890" w:rsidRDefault="00C44890" w:rsidP="00C44890">
      <w:pPr>
        <w:pStyle w:val="Heading3"/>
      </w:pPr>
      <w:bookmarkStart w:id="3" w:name="_Toc293504682"/>
      <w:bookmarkStart w:id="4" w:name="_Toc419729572"/>
      <w:bookmarkStart w:id="5" w:name="_Toc292659306"/>
      <w:r w:rsidRPr="00C44890">
        <w:t>Background</w:t>
      </w:r>
      <w:bookmarkEnd w:id="3"/>
      <w:bookmarkEnd w:id="4"/>
    </w:p>
    <w:p w14:paraId="7E79D987" w14:textId="77777777" w:rsidR="008A5780" w:rsidRDefault="008A5780" w:rsidP="00BF42D0">
      <w:r w:rsidRPr="00096166">
        <w:t xml:space="preserve">Fuel drum delivery is the only method used by KOIL to deliver and distribute fuels such as petrol (benzene), gas oil (diesel), home kerosene, and Jet A1 (Tab North only). </w:t>
      </w:r>
    </w:p>
    <w:p w14:paraId="59B9592A" w14:textId="7E92B47D" w:rsidR="00BF42D0" w:rsidRPr="00BF42D0" w:rsidRDefault="00E01E5C" w:rsidP="00BF42D0">
      <w:r>
        <w:t xml:space="preserve">The Government of Kiribati desires to sign a Framework Agreement on </w:t>
      </w:r>
      <w:r w:rsidR="008A5780">
        <w:t>supplying KOIL of “</w:t>
      </w:r>
      <w:r w:rsidR="008A5780">
        <w:rPr>
          <w:rFonts w:cs="Calibri"/>
        </w:rPr>
        <w:t>10x40HC of 240 Certified Fuel Drums” for every</w:t>
      </w:r>
      <w:r w:rsidR="004216FD">
        <w:rPr>
          <w:rFonts w:cs="Calibri"/>
        </w:rPr>
        <w:t xml:space="preserve"> 3 months within a </w:t>
      </w:r>
      <w:r w:rsidR="004F12A1">
        <w:rPr>
          <w:rFonts w:cs="Calibri"/>
        </w:rPr>
        <w:t>1-year</w:t>
      </w:r>
      <w:r w:rsidR="004216FD">
        <w:rPr>
          <w:rFonts w:cs="Calibri"/>
        </w:rPr>
        <w:t xml:space="preserve"> contract. </w:t>
      </w:r>
      <w:r w:rsidR="008A5780">
        <w:rPr>
          <w:rFonts w:cs="Calibri"/>
        </w:rPr>
        <w:t xml:space="preserve"> </w:t>
      </w:r>
      <w:r w:rsidR="007E577F">
        <w:tab/>
      </w:r>
    </w:p>
    <w:p w14:paraId="000280F4" w14:textId="1A2FB770" w:rsidR="00C44890" w:rsidRPr="00C44890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>
        <w:rPr>
          <w:rFonts w:cs="Calibri"/>
          <w:lang w:val="en-GB"/>
        </w:rPr>
        <w:t>Requirements</w:t>
      </w:r>
    </w:p>
    <w:p w14:paraId="7B19B727" w14:textId="1A705D58" w:rsidR="00C44890" w:rsidRDefault="00C44890" w:rsidP="00C44890">
      <w:pPr>
        <w:rPr>
          <w:lang w:val="en-GB"/>
        </w:rPr>
      </w:pPr>
      <w:bookmarkStart w:id="7" w:name="_Toc308102003"/>
      <w:r w:rsidRPr="00C44890">
        <w:rPr>
          <w:lang w:val="en-GB"/>
        </w:rPr>
        <w:t>All supporting documentation must be in English.</w:t>
      </w:r>
    </w:p>
    <w:p w14:paraId="65A62D34" w14:textId="77777777" w:rsidR="00C44890" w:rsidRPr="00C44890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C44890">
        <w:rPr>
          <w:rFonts w:cs="Calibri"/>
          <w:lang w:val="en-GB"/>
        </w:rPr>
        <w:t>Installation services</w:t>
      </w:r>
      <w:bookmarkEnd w:id="8"/>
    </w:p>
    <w:p w14:paraId="3321152F" w14:textId="32674411" w:rsidR="00C44890" w:rsidRPr="00C44890" w:rsidRDefault="00DF380F" w:rsidP="00C44890">
      <w:pPr>
        <w:rPr>
          <w:lang w:val="en-GB"/>
        </w:rPr>
      </w:pPr>
      <w:r>
        <w:rPr>
          <w:lang w:val="en-GB"/>
        </w:rPr>
        <w:t xml:space="preserve">Delivered in complete </w:t>
      </w:r>
    </w:p>
    <w:p w14:paraId="17367821" w14:textId="77777777" w:rsidR="00C44890" w:rsidRPr="00C44890" w:rsidRDefault="00C44890" w:rsidP="00772E21">
      <w:pPr>
        <w:pStyle w:val="Heading3"/>
      </w:pPr>
      <w:bookmarkStart w:id="9" w:name="_Toc419729578"/>
      <w:r w:rsidRPr="00C44890">
        <w:t>Delivery Time</w:t>
      </w:r>
      <w:bookmarkEnd w:id="9"/>
    </w:p>
    <w:p w14:paraId="1FAB4B7A" w14:textId="482B323A" w:rsidR="00C44890" w:rsidRPr="00C44890" w:rsidRDefault="00DF380F" w:rsidP="00C44890">
      <w:pPr>
        <w:rPr>
          <w:lang w:val="en-GB"/>
        </w:rPr>
      </w:pPr>
      <w:r>
        <w:rPr>
          <w:lang w:val="en-GB"/>
        </w:rPr>
        <w:t xml:space="preserve">44 days </w:t>
      </w:r>
      <w:r w:rsidR="004F12A1">
        <w:rPr>
          <w:lang w:val="en-GB"/>
        </w:rPr>
        <w:t xml:space="preserve">but would be subject to the supplier’s realistic time delivery including logistical arrangements. </w:t>
      </w:r>
    </w:p>
    <w:bookmarkEnd w:id="5"/>
    <w:bookmarkEnd w:id="6"/>
    <w:p w14:paraId="625DFCD7" w14:textId="43F96A5E" w:rsidR="00C44890" w:rsidRPr="00C44890" w:rsidRDefault="00C44890" w:rsidP="00C44890">
      <w:pPr>
        <w:pStyle w:val="Heading2"/>
      </w:pPr>
      <w:r w:rsidRPr="00C44890">
        <w:t>Description of the Goods</w:t>
      </w:r>
      <w:bookmarkEnd w:id="2"/>
    </w:p>
    <w:p w14:paraId="69E741C9" w14:textId="77777777" w:rsidR="00C44890" w:rsidRPr="00C44890" w:rsidRDefault="00C44890" w:rsidP="00C44890">
      <w:pPr>
        <w:rPr>
          <w:i/>
          <w:iCs/>
        </w:rPr>
      </w:pPr>
      <w:r w:rsidRPr="004F12A1">
        <w:rPr>
          <w:i/>
          <w:iCs/>
        </w:rPr>
        <w:t>(This part may be replaced by a proprietary Supplier description)</w:t>
      </w:r>
    </w:p>
    <w:p w14:paraId="67D3B075" w14:textId="77777777" w:rsidR="00C44890" w:rsidRPr="00C44890" w:rsidRDefault="00C44890" w:rsidP="00C44890"/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742"/>
        <w:gridCol w:w="1070"/>
        <w:gridCol w:w="1559"/>
        <w:gridCol w:w="1417"/>
      </w:tblGrid>
      <w:tr w:rsidR="002A4740" w:rsidRPr="00C44890" w14:paraId="7BA20976" w14:textId="59B94A2B" w:rsidTr="005748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C44890" w:rsidRDefault="002A4740" w:rsidP="00C44890">
            <w:r w:rsidRPr="00C44890">
              <w:t>Pos.</w:t>
            </w:r>
          </w:p>
        </w:tc>
        <w:tc>
          <w:tcPr>
            <w:tcW w:w="4742" w:type="dxa"/>
          </w:tcPr>
          <w:p w14:paraId="176179CC" w14:textId="77777777" w:rsidR="002A4740" w:rsidRPr="00C44890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4890">
              <w:t>Description</w:t>
            </w:r>
          </w:p>
        </w:tc>
        <w:tc>
          <w:tcPr>
            <w:tcW w:w="1070" w:type="dxa"/>
          </w:tcPr>
          <w:p w14:paraId="118A40E2" w14:textId="77777777" w:rsidR="002A4740" w:rsidRPr="00C44890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4890">
              <w:t>Number</w:t>
            </w:r>
          </w:p>
        </w:tc>
        <w:tc>
          <w:tcPr>
            <w:tcW w:w="1559" w:type="dxa"/>
          </w:tcPr>
          <w:p w14:paraId="7FE7D34C" w14:textId="558241B6" w:rsidR="002A4740" w:rsidRPr="00C44890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Delivery Time </w:t>
            </w:r>
            <w:r w:rsidRPr="00C44890">
              <w:t>(to be Tendered)</w:t>
            </w:r>
          </w:p>
        </w:tc>
        <w:tc>
          <w:tcPr>
            <w:tcW w:w="1417" w:type="dxa"/>
          </w:tcPr>
          <w:p w14:paraId="345F2A9D" w14:textId="307D1751" w:rsidR="002A4740" w:rsidRPr="00C44890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4890">
              <w:t>Price (to be Tendered)</w:t>
            </w:r>
          </w:p>
        </w:tc>
      </w:tr>
      <w:tr w:rsidR="002A4740" w:rsidRPr="00C44890" w14:paraId="6E6D2AD2" w14:textId="41F29E74" w:rsidTr="005748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C44890" w:rsidRDefault="002A4740" w:rsidP="00C44890">
            <w:pPr>
              <w:rPr>
                <w:b w:val="0"/>
                <w:bCs w:val="0"/>
              </w:rPr>
            </w:pPr>
            <w:r w:rsidRPr="00C44890">
              <w:rPr>
                <w:b w:val="0"/>
                <w:bCs w:val="0"/>
              </w:rPr>
              <w:t>1</w:t>
            </w:r>
          </w:p>
        </w:tc>
        <w:tc>
          <w:tcPr>
            <w:tcW w:w="4742" w:type="dxa"/>
          </w:tcPr>
          <w:p w14:paraId="4E94968C" w14:textId="7C23E56C" w:rsidR="00DF380F" w:rsidRDefault="00CA69CE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Drum </w:t>
            </w:r>
            <w:r w:rsidR="00DF380F">
              <w:t>Specification</w:t>
            </w:r>
          </w:p>
          <w:p w14:paraId="0F7E366D" w14:textId="77777777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Tare Weight (kg)</w:t>
            </w:r>
            <w:r>
              <w:tab/>
            </w:r>
          </w:p>
          <w:p w14:paraId="697C2EAD" w14:textId="77FAB7EE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Min : 21.00 kg </w:t>
            </w:r>
          </w:p>
          <w:p w14:paraId="0F9A2F2A" w14:textId="5C179363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Std : 21.50 kg</w:t>
            </w:r>
          </w:p>
          <w:p w14:paraId="29100FF0" w14:textId="77777777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Max : 22.00 kg</w:t>
            </w:r>
          </w:p>
          <w:p w14:paraId="68402E12" w14:textId="77777777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Drum Height (mm)</w:t>
            </w:r>
            <w:r>
              <w:tab/>
              <w:t>875 mm --- 890 mm</w:t>
            </w:r>
          </w:p>
          <w:p w14:paraId="0134581D" w14:textId="77777777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Drum Diameter(mm)</w:t>
            </w:r>
            <w:r>
              <w:tab/>
              <w:t>580 mm --- 588 mm</w:t>
            </w:r>
          </w:p>
          <w:p w14:paraId="3B3F4C1D" w14:textId="5861931C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2" &amp; 3/4" </w:t>
            </w:r>
            <w:proofErr w:type="spellStart"/>
            <w:r>
              <w:t>Flanges</w:t>
            </w:r>
            <w:r w:rsidR="0057487F">
              <w:t>:Steel</w:t>
            </w:r>
            <w:proofErr w:type="spellEnd"/>
            <w:r w:rsidR="0057487F">
              <w:t xml:space="preserve"> coated Epoxy </w:t>
            </w:r>
            <w:r>
              <w:t>Phenolic</w:t>
            </w:r>
          </w:p>
          <w:p w14:paraId="0657B8F3" w14:textId="026E7576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2" &amp; 3/4" Plug</w:t>
            </w:r>
            <w:r>
              <w:tab/>
            </w:r>
            <w:r w:rsidR="0057487F">
              <w:t>:</w:t>
            </w:r>
            <w:r>
              <w:t>Steel coated Epoxy Phenolic</w:t>
            </w:r>
          </w:p>
          <w:p w14:paraId="6E5EEF88" w14:textId="0C7F0D5E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2" &amp; 3/4" Plug Gasket</w:t>
            </w:r>
            <w:r>
              <w:tab/>
            </w:r>
          </w:p>
          <w:p w14:paraId="4B182985" w14:textId="2DD982E3" w:rsidR="00DF380F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2" &amp; 3/4" Tab Seal: </w:t>
            </w:r>
            <w:r>
              <w:tab/>
            </w:r>
          </w:p>
          <w:p w14:paraId="6A4A0819" w14:textId="1357FEE9" w:rsidR="00DF380F" w:rsidRPr="00C44890" w:rsidRDefault="00DF380F" w:rsidP="00DF3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Colour</w:t>
            </w:r>
            <w:proofErr w:type="spellEnd"/>
            <w:r>
              <w:t xml:space="preserve"> : </w:t>
            </w:r>
            <w:r w:rsidR="00CA69CE">
              <w:t>Any</w:t>
            </w:r>
          </w:p>
        </w:tc>
        <w:tc>
          <w:tcPr>
            <w:tcW w:w="1070" w:type="dxa"/>
          </w:tcPr>
          <w:p w14:paraId="352597C6" w14:textId="77777777" w:rsidR="002A4740" w:rsidRPr="00C4489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7E3C67F5" w14:textId="77777777" w:rsidR="002A4740" w:rsidRPr="00C4489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14:paraId="13B5A4AE" w14:textId="77777777" w:rsidR="002A4740" w:rsidRPr="00C44890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D3C1C1" w14:textId="77777777" w:rsidR="00C44890" w:rsidRPr="00C44890" w:rsidRDefault="00C44890" w:rsidP="00C44890"/>
    <w:sectPr w:rsidR="00C44890" w:rsidRPr="00C44890" w:rsidSect="00DE2A15">
      <w:headerReference w:type="default" r:id="rId11"/>
      <w:footerReference w:type="default" r:id="rId12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880C" w14:textId="77777777" w:rsidR="002F3153" w:rsidRDefault="002F3153">
      <w:r>
        <w:separator/>
      </w:r>
    </w:p>
  </w:endnote>
  <w:endnote w:type="continuationSeparator" w:id="0">
    <w:p w14:paraId="3306B8FD" w14:textId="77777777" w:rsidR="002F3153" w:rsidRDefault="002F3153">
      <w:r>
        <w:continuationSeparator/>
      </w:r>
    </w:p>
  </w:endnote>
  <w:endnote w:type="continuationNotice" w:id="1">
    <w:p w14:paraId="539C8711" w14:textId="77777777" w:rsidR="002F3153" w:rsidRDefault="002F31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216FD" w:rsidRPr="004216F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216FD" w:rsidRPr="004216FD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5C72EC0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F12A1">
      <w:rPr>
        <w:noProof/>
      </w:rPr>
      <w:t>2025-09-25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D7119" w14:textId="77777777" w:rsidR="002F3153" w:rsidRDefault="002F3153">
      <w:r>
        <w:separator/>
      </w:r>
    </w:p>
  </w:footnote>
  <w:footnote w:type="continuationSeparator" w:id="0">
    <w:p w14:paraId="1C0CB370" w14:textId="77777777" w:rsidR="002F3153" w:rsidRDefault="002F3153">
      <w:r>
        <w:continuationSeparator/>
      </w:r>
    </w:p>
  </w:footnote>
  <w:footnote w:type="continuationNotice" w:id="1">
    <w:p w14:paraId="4B7DD35B" w14:textId="77777777" w:rsidR="002F3153" w:rsidRDefault="002F31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487106FF" w:rsidR="001A0764" w:rsidRPr="00DE2A15" w:rsidRDefault="00DE2A15" w:rsidP="00DE2A1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2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065842">
    <w:abstractNumId w:val="1"/>
  </w:num>
  <w:num w:numId="2" w16cid:durableId="697124168">
    <w:abstractNumId w:val="13"/>
  </w:num>
  <w:num w:numId="3" w16cid:durableId="1316107461">
    <w:abstractNumId w:val="14"/>
  </w:num>
  <w:num w:numId="4" w16cid:durableId="1784156985">
    <w:abstractNumId w:val="5"/>
  </w:num>
  <w:num w:numId="5" w16cid:durableId="1832334220">
    <w:abstractNumId w:val="4"/>
  </w:num>
  <w:num w:numId="6" w16cid:durableId="1859000427">
    <w:abstractNumId w:val="9"/>
  </w:num>
  <w:num w:numId="7" w16cid:durableId="753284153">
    <w:abstractNumId w:val="6"/>
  </w:num>
  <w:num w:numId="8" w16cid:durableId="1976133956">
    <w:abstractNumId w:val="11"/>
  </w:num>
  <w:num w:numId="9" w16cid:durableId="124272622">
    <w:abstractNumId w:val="0"/>
  </w:num>
  <w:num w:numId="10" w16cid:durableId="592518071">
    <w:abstractNumId w:val="10"/>
  </w:num>
  <w:num w:numId="11" w16cid:durableId="38015318">
    <w:abstractNumId w:val="2"/>
  </w:num>
  <w:num w:numId="12" w16cid:durableId="1054744266">
    <w:abstractNumId w:val="8"/>
  </w:num>
  <w:num w:numId="13" w16cid:durableId="810755110">
    <w:abstractNumId w:val="12"/>
  </w:num>
  <w:num w:numId="14" w16cid:durableId="209152771">
    <w:abstractNumId w:val="3"/>
  </w:num>
  <w:num w:numId="15" w16cid:durableId="168247138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04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86F48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3E5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5BD"/>
    <w:rsid w:val="002F2853"/>
    <w:rsid w:val="002F292D"/>
    <w:rsid w:val="002F3153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349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6FD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2A1"/>
    <w:rsid w:val="004F18DC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487F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AF3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5D3C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577F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5780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46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2E3F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AF7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0E0C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148A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42D0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69CE"/>
    <w:rsid w:val="00CA7905"/>
    <w:rsid w:val="00CB0360"/>
    <w:rsid w:val="00CB1C53"/>
    <w:rsid w:val="00CB39A9"/>
    <w:rsid w:val="00CB3B98"/>
    <w:rsid w:val="00CB4198"/>
    <w:rsid w:val="00CB52CF"/>
    <w:rsid w:val="00CC02EA"/>
    <w:rsid w:val="00CC0DE6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2A15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0F"/>
    <w:rsid w:val="00DF384D"/>
    <w:rsid w:val="00DF43B9"/>
    <w:rsid w:val="00DF50EC"/>
    <w:rsid w:val="00DF67BC"/>
    <w:rsid w:val="00DF6E17"/>
    <w:rsid w:val="00DF7A80"/>
    <w:rsid w:val="00DF7F68"/>
    <w:rsid w:val="00E01B28"/>
    <w:rsid w:val="00E01E5C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1BEDB8-FC39-4CA2-87BB-F3F2D618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1151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12</cp:revision>
  <cp:lastPrinted>2013-10-18T08:32:00Z</cp:lastPrinted>
  <dcterms:created xsi:type="dcterms:W3CDTF">2019-06-11T03:38:00Z</dcterms:created>
  <dcterms:modified xsi:type="dcterms:W3CDTF">2025-09-24T23:20:00Z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